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AE21F">
      <w:pPr>
        <w:spacing w:line="240" w:lineRule="auto"/>
        <w:jc w:val="center"/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60"/>
          <w:szCs w:val="72"/>
        </w:rPr>
        <w:t>珠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海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市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建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设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监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理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协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会</w:t>
      </w:r>
    </w:p>
    <w:p w14:paraId="278344B5">
      <w:pPr>
        <w:spacing w:before="178" w:line="73" w:lineRule="exact"/>
      </w:pPr>
    </w:p>
    <w:p w14:paraId="2851F043">
      <w:pPr>
        <w:spacing w:before="178" w:line="73" w:lineRule="exact"/>
        <w:rPr>
          <w:rFonts w:ascii="黑体" w:hAnsi="黑体" w:eastAsia="黑体" w:cs="宋体"/>
          <w:spacing w:val="8"/>
          <w:kern w:val="36"/>
          <w:sz w:val="36"/>
          <w:szCs w:val="36"/>
        </w:rPr>
      </w:pPr>
      <w:r>
        <w:rPr>
          <w:position w:val="-1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42545</wp:posOffset>
            </wp:positionV>
            <wp:extent cx="6139180" cy="46355"/>
            <wp:effectExtent l="0" t="0" r="13970" b="1079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9205" cy="4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C998D">
      <w:pPr>
        <w:widowControl/>
        <w:shd w:val="clear" w:color="auto" w:fill="FFFFFF"/>
        <w:spacing w:after="210"/>
        <w:jc w:val="center"/>
        <w:outlineLvl w:val="0"/>
        <w:rPr>
          <w:rFonts w:ascii="黑体" w:hAnsi="黑体" w:eastAsia="黑体" w:cs="宋体"/>
          <w:spacing w:val="8"/>
          <w:kern w:val="36"/>
          <w:sz w:val="36"/>
          <w:szCs w:val="36"/>
        </w:rPr>
      </w:pPr>
    </w:p>
    <w:p w14:paraId="2E6164D2">
      <w:pPr>
        <w:widowControl/>
        <w:shd w:val="clear" w:color="auto" w:fill="FFFFFF"/>
        <w:spacing w:after="210"/>
        <w:jc w:val="center"/>
        <w:outlineLvl w:val="0"/>
        <w:rPr>
          <w:rFonts w:ascii="黑体" w:hAnsi="黑体" w:eastAsia="黑体" w:cs="宋体"/>
          <w:b/>
          <w:bCs/>
          <w:spacing w:val="8"/>
          <w:kern w:val="36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pacing w:val="8"/>
          <w:kern w:val="36"/>
          <w:sz w:val="36"/>
          <w:szCs w:val="36"/>
        </w:rPr>
        <w:t>关于共同遵守珠海市建设工程监理“十不准”规定的倡议书</w:t>
      </w:r>
    </w:p>
    <w:p w14:paraId="7B96B281">
      <w:pPr>
        <w:spacing w:line="4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全市各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会员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单位：</w:t>
      </w:r>
    </w:p>
    <w:p w14:paraId="367FE8A8"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为进一步规范珠海市建设工程监理市场秩序和监理行为，</w:t>
      </w:r>
      <w:r>
        <w:rPr>
          <w:rFonts w:ascii="仿宋" w:hAnsi="仿宋" w:eastAsia="仿宋"/>
          <w:sz w:val="30"/>
          <w:szCs w:val="30"/>
        </w:rPr>
        <w:t>增强监理人员责任意识和廉洁意识，树立监理行业良好形象</w:t>
      </w:r>
      <w:r>
        <w:rPr>
          <w:rFonts w:hint="eastAsia" w:ascii="仿宋" w:hAnsi="仿宋" w:eastAsia="仿宋"/>
          <w:sz w:val="30"/>
          <w:szCs w:val="30"/>
        </w:rPr>
        <w:t>，充分发挥建设工程监理在工程质量安全保障体系中的重要作用，珠海市建设监理协会根据国务院《建设工程质量管理条例》、《建设工程安全生产管理条例》和住建部《建设工程监理规范》等相关文件，结合我市建设监理行业的实际，制定了珠海市建设工程监理“十不准”规定，并倡议各监理单位共同遵守：</w:t>
      </w:r>
    </w:p>
    <w:p w14:paraId="157C6C1B"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一、不准围标串标、以行贿手段谋取中标；不准以低于成本价承揽业务。</w:t>
      </w:r>
    </w:p>
    <w:p w14:paraId="6CCBC142"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二、</w:t>
      </w:r>
      <w:r>
        <w:rPr>
          <w:rFonts w:hint="eastAsia" w:ascii="仿宋" w:hAnsi="仿宋" w:eastAsia="仿宋"/>
          <w:sz w:val="30"/>
          <w:szCs w:val="30"/>
        </w:rPr>
        <w:t>不准使用虚假企业及人员业绩资料、资信证明及各类证书；不准</w:t>
      </w:r>
      <w:r>
        <w:rPr>
          <w:rFonts w:ascii="仿宋" w:hAnsi="仿宋" w:eastAsia="仿宋"/>
          <w:sz w:val="30"/>
          <w:szCs w:val="30"/>
        </w:rPr>
        <w:t>不按建设合同的约定设立项目监理机构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配备监理人员和设施。</w:t>
      </w:r>
    </w:p>
    <w:p w14:paraId="4E5B7EDF"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三、不准与建设单位或者施工单位串通弄虚作假，降低工程质量；不准将不合格的建设工程、建筑材料、建筑构件和设备按照合格标准签字验收。</w:t>
      </w:r>
    </w:p>
    <w:p w14:paraId="0BBAABB1"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四、不准与被监理的工程施工、材料、构配件和设备供应单位有隶属关系或其他利害关系，谋取非法利益。</w:t>
      </w:r>
    </w:p>
    <w:p w14:paraId="4E467DA3"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五、不准隐瞒工程质量安全事故。</w:t>
      </w:r>
    </w:p>
    <w:p w14:paraId="7B036DB4"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</w:t>
      </w:r>
      <w:r>
        <w:rPr>
          <w:rFonts w:ascii="仿宋" w:hAnsi="仿宋" w:eastAsia="仿宋"/>
          <w:sz w:val="30"/>
          <w:szCs w:val="30"/>
        </w:rPr>
        <w:t>不准接受施工单位、作业班组、材料供应商的“加班费”、礼品、礼金、有价证券等</w:t>
      </w:r>
      <w:r>
        <w:rPr>
          <w:rFonts w:hint="eastAsia" w:ascii="MS Gothic" w:hAnsi="MS Gothic" w:eastAsia="MS Gothic" w:cs="MS Gothic"/>
          <w:sz w:val="30"/>
          <w:szCs w:val="30"/>
        </w:rPr>
        <w:t>‌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不准接受施工单位、作业班组、材料供应商的宴请及其他消费性活动</w:t>
      </w:r>
      <w:r>
        <w:rPr>
          <w:rFonts w:hint="eastAsia" w:ascii="MS Gothic" w:hAnsi="MS Gothic" w:eastAsia="MS Gothic" w:cs="MS Gothic"/>
          <w:sz w:val="30"/>
          <w:szCs w:val="30"/>
        </w:rPr>
        <w:t>‌</w:t>
      </w:r>
      <w:r>
        <w:rPr>
          <w:rFonts w:ascii="仿宋" w:hAnsi="仿宋" w:eastAsia="仿宋"/>
          <w:sz w:val="30"/>
          <w:szCs w:val="30"/>
        </w:rPr>
        <w:t>。</w:t>
      </w:r>
    </w:p>
    <w:p w14:paraId="7BBDFFD6"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</w:t>
      </w:r>
      <w:r>
        <w:rPr>
          <w:rFonts w:ascii="仿宋" w:hAnsi="仿宋" w:eastAsia="仿宋"/>
          <w:sz w:val="30"/>
          <w:szCs w:val="30"/>
        </w:rPr>
        <w:t>不准向施工单位、作业班组、材料供应商报销应由个人支付的各种费用</w:t>
      </w:r>
      <w:r>
        <w:rPr>
          <w:rFonts w:hint="eastAsia" w:ascii="MS Gothic" w:hAnsi="MS Gothic" w:eastAsia="MS Gothic" w:cs="MS Gothic"/>
          <w:sz w:val="30"/>
          <w:szCs w:val="30"/>
        </w:rPr>
        <w:t>‌</w:t>
      </w:r>
      <w:r>
        <w:rPr>
          <w:rFonts w:ascii="仿宋" w:hAnsi="仿宋" w:eastAsia="仿宋"/>
          <w:sz w:val="30"/>
          <w:szCs w:val="30"/>
        </w:rPr>
        <w:t>。不准为施工单位、作业班组、材料供应商提供有偿服务，或以其它形式向施工单位、作业班组、材料供应商索取报酬、回报、补贴</w:t>
      </w:r>
      <w:r>
        <w:rPr>
          <w:rFonts w:hint="eastAsia" w:ascii="MS Gothic" w:hAnsi="MS Gothic" w:eastAsia="MS Gothic" w:cs="MS Gothic"/>
          <w:sz w:val="30"/>
          <w:szCs w:val="30"/>
        </w:rPr>
        <w:t>‌</w:t>
      </w:r>
      <w:r>
        <w:rPr>
          <w:rFonts w:ascii="仿宋" w:hAnsi="仿宋" w:eastAsia="仿宋"/>
          <w:sz w:val="30"/>
          <w:szCs w:val="30"/>
        </w:rPr>
        <w:t>。</w:t>
      </w:r>
    </w:p>
    <w:p w14:paraId="5A65CA40"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八、</w:t>
      </w:r>
      <w:r>
        <w:rPr>
          <w:rFonts w:ascii="仿宋" w:hAnsi="仿宋" w:eastAsia="仿宋"/>
          <w:sz w:val="30"/>
          <w:szCs w:val="30"/>
        </w:rPr>
        <w:t>不准“吃拿卡要”，或在有业务关系的施工单位、作业班组、材料供应商中兼职谋私利</w:t>
      </w:r>
      <w:r>
        <w:rPr>
          <w:rFonts w:hint="eastAsia" w:ascii="MS Gothic" w:hAnsi="MS Gothic" w:eastAsia="MS Gothic" w:cs="MS Gothic"/>
          <w:sz w:val="30"/>
          <w:szCs w:val="30"/>
        </w:rPr>
        <w:t>‌</w:t>
      </w:r>
      <w:r>
        <w:rPr>
          <w:rFonts w:ascii="仿宋" w:hAnsi="仿宋" w:eastAsia="仿宋"/>
          <w:sz w:val="30"/>
          <w:szCs w:val="30"/>
        </w:rPr>
        <w:t>。</w:t>
      </w:r>
    </w:p>
    <w:p w14:paraId="7954DD25"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九、</w:t>
      </w:r>
      <w:r>
        <w:rPr>
          <w:rFonts w:ascii="仿宋" w:hAnsi="仿宋" w:eastAsia="仿宋"/>
          <w:sz w:val="30"/>
          <w:szCs w:val="30"/>
        </w:rPr>
        <w:t>不准利用职务之便，向施工单位推荐分包单位、工程材料、设备等</w:t>
      </w:r>
      <w:r>
        <w:rPr>
          <w:rFonts w:hint="eastAsia" w:ascii="MS Gothic" w:hAnsi="MS Gothic" w:eastAsia="MS Gothic" w:cs="MS Gothic"/>
          <w:sz w:val="30"/>
          <w:szCs w:val="30"/>
        </w:rPr>
        <w:t>‌</w:t>
      </w:r>
      <w:r>
        <w:rPr>
          <w:rFonts w:ascii="仿宋" w:hAnsi="仿宋" w:eastAsia="仿宋"/>
          <w:sz w:val="30"/>
          <w:szCs w:val="30"/>
        </w:rPr>
        <w:t>。</w:t>
      </w:r>
    </w:p>
    <w:p w14:paraId="29762E1A"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十、</w:t>
      </w:r>
      <w:r>
        <w:rPr>
          <w:rFonts w:ascii="仿宋" w:hAnsi="仿宋" w:eastAsia="仿宋"/>
          <w:sz w:val="30"/>
          <w:szCs w:val="30"/>
        </w:rPr>
        <w:t>不准利用职务之便，为配偶、子女、亲友等向施工单位、材料供应商进行营利性活动提供各种便利条件。</w:t>
      </w:r>
    </w:p>
    <w:p w14:paraId="58B89974"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让我们携手并肩，以实际行动践行廉洁自律、诚信经营的规定，共同维护监理行业的良好声誉，充分体现工程监理价值，为珠海市建设监理行业的高质量发展贡献力量！</w:t>
      </w:r>
    </w:p>
    <w:p w14:paraId="5D22FEE8">
      <w:pPr>
        <w:spacing w:line="460" w:lineRule="exact"/>
        <w:rPr>
          <w:rFonts w:ascii="仿宋" w:hAnsi="仿宋" w:eastAsia="仿宋"/>
          <w:sz w:val="30"/>
          <w:szCs w:val="30"/>
        </w:rPr>
      </w:pPr>
    </w:p>
    <w:p w14:paraId="1C586B3E">
      <w:pPr>
        <w:spacing w:line="460" w:lineRule="exact"/>
        <w:rPr>
          <w:rFonts w:ascii="仿宋" w:hAnsi="仿宋" w:eastAsia="仿宋"/>
          <w:sz w:val="30"/>
          <w:szCs w:val="3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220980</wp:posOffset>
            </wp:positionV>
            <wp:extent cx="1397000" cy="1397000"/>
            <wp:effectExtent l="0" t="0" r="1270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FB95CD">
      <w:pPr>
        <w:spacing w:line="460" w:lineRule="exact"/>
        <w:rPr>
          <w:rFonts w:ascii="仿宋" w:hAnsi="仿宋" w:eastAsia="仿宋"/>
          <w:sz w:val="30"/>
          <w:szCs w:val="30"/>
        </w:rPr>
      </w:pPr>
    </w:p>
    <w:p w14:paraId="09421115">
      <w:pPr>
        <w:spacing w:line="460" w:lineRule="exact"/>
        <w:rPr>
          <w:rFonts w:ascii="仿宋" w:hAnsi="仿宋" w:eastAsia="仿宋"/>
          <w:sz w:val="30"/>
          <w:szCs w:val="30"/>
        </w:rPr>
      </w:pPr>
    </w:p>
    <w:p w14:paraId="3135FD8D">
      <w:pPr>
        <w:spacing w:line="4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倡议单位：珠海市建设监理协会</w:t>
      </w:r>
    </w:p>
    <w:p w14:paraId="01F9AD06">
      <w:pPr>
        <w:spacing w:line="4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日期：二0二五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三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>三日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E44CF">
    <w:pPr>
      <w:pStyle w:val="4"/>
      <w:pBdr>
        <w:bottom w:val="none" w:color="auto" w:sz="0" w:space="1"/>
      </w:pBdr>
      <w:tabs>
        <w:tab w:val="left" w:pos="2576"/>
        <w:tab w:val="center" w:pos="4213"/>
        <w:tab w:val="clear" w:pos="4153"/>
      </w:tabs>
      <w:jc w:val="center"/>
      <w:rPr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8"/>
    <w:rsid w:val="000A7E8F"/>
    <w:rsid w:val="0010468C"/>
    <w:rsid w:val="00191CC2"/>
    <w:rsid w:val="001F57DA"/>
    <w:rsid w:val="002673BE"/>
    <w:rsid w:val="00313D86"/>
    <w:rsid w:val="003B7EDC"/>
    <w:rsid w:val="004827D6"/>
    <w:rsid w:val="006009C6"/>
    <w:rsid w:val="006259C1"/>
    <w:rsid w:val="008D3122"/>
    <w:rsid w:val="00AB76E3"/>
    <w:rsid w:val="00B04290"/>
    <w:rsid w:val="00B05B3B"/>
    <w:rsid w:val="00C11BE9"/>
    <w:rsid w:val="00C64BB9"/>
    <w:rsid w:val="00CA24B8"/>
    <w:rsid w:val="00CF0688"/>
    <w:rsid w:val="00E71451"/>
    <w:rsid w:val="00ED6CC3"/>
    <w:rsid w:val="2A2E7441"/>
    <w:rsid w:val="37C95421"/>
    <w:rsid w:val="401B42DC"/>
    <w:rsid w:val="6798024D"/>
    <w:rsid w:val="67D06F04"/>
    <w:rsid w:val="7D95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831</Words>
  <Characters>831</Characters>
  <Lines>6</Lines>
  <Paragraphs>1</Paragraphs>
  <TotalTime>5</TotalTime>
  <ScaleCrop>false</ScaleCrop>
  <LinksUpToDate>false</LinksUpToDate>
  <CharactersWithSpaces>891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2025-01-23T04:01:00Z</dcterms:created>
  <dc:creator>Windows User</dc:creator>
  <cp:lastModifiedBy>卷卷</cp:lastModifiedBy>
  <cp:lastPrinted>2025-02-10T03:37:00Z</cp:lastPrinted>
  <dcterms:modified xsi:type="dcterms:W3CDTF">2025-03-04T03:36:35Z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eyJoZGlkIjoiMTMyY2FkMTc4OTI3ZmFkOGZlZWU1NDJkNTUxNzFjOTMiLCJ1c2VySWQiOiIzODkzNzY1NDkifQ==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B8DFFDB828994FC18FCE4C5FC81599AF_13</vt:lpwstr>
  </property>
</Properties>
</file>