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44"/>
          <w:szCs w:val="44"/>
        </w:rPr>
      </w:pPr>
    </w:p>
    <w:p>
      <w:pPr>
        <w:pStyle w:val="3"/>
        <w:jc w:val="center"/>
        <w:rPr>
          <w:rFonts w:hint="eastAsia"/>
          <w:sz w:val="44"/>
          <w:szCs w:val="44"/>
        </w:rPr>
      </w:pPr>
      <w:r>
        <w:rPr>
          <w:sz w:val="44"/>
          <w:szCs w:val="44"/>
        </w:rPr>
        <w:t>关于成立珠海市建设监理协会换届选举工作领导小组的议案</w:t>
      </w:r>
    </w:p>
    <w:p>
      <w:pPr>
        <w:spacing w:line="460" w:lineRule="exact"/>
        <w:ind w:firstLine="640" w:firstLineChars="200"/>
        <w:rPr>
          <w:rFonts w:hint="eastAsia" w:ascii="仿宋" w:hAnsi="仿宋" w:eastAsia="仿宋"/>
          <w:sz w:val="32"/>
          <w:szCs w:val="32"/>
        </w:rPr>
      </w:pPr>
      <w:r>
        <w:rPr>
          <w:rFonts w:hint="eastAsia" w:ascii="仿宋" w:hAnsi="仿宋" w:eastAsia="仿宋"/>
          <w:sz w:val="32"/>
          <w:szCs w:val="32"/>
        </w:rPr>
        <w:t>珠海市建设监理协会第四届理事会、监事会将于2024年6月届满，计划与2024年7月召开协会换届选举暨第五届一次会员大会，选举产生协会第五届理事会、监事会。为加强协会换届选举工作的组织领导，根据《珠海市社会组织换届选举工作指引》《珠海市建设监理协会章程》《珠海市建设监理协会换届选举办法》的有关规定，拟成立换届工作领导小组，提请理事会审议表决通过。</w:t>
      </w:r>
    </w:p>
    <w:p>
      <w:pPr>
        <w:spacing w:line="460" w:lineRule="exact"/>
        <w:ind w:firstLine="640" w:firstLineChars="200"/>
        <w:rPr>
          <w:rFonts w:hint="eastAsia" w:ascii="仿宋" w:hAnsi="仿宋" w:eastAsia="仿宋"/>
          <w:sz w:val="32"/>
          <w:szCs w:val="32"/>
        </w:rPr>
      </w:pPr>
      <w:r>
        <w:rPr>
          <w:rFonts w:hint="eastAsia" w:ascii="仿宋" w:hAnsi="仿宋" w:eastAsia="仿宋"/>
          <w:sz w:val="32"/>
          <w:szCs w:val="32"/>
        </w:rPr>
        <w:t>一、换届工作领导小组组成</w:t>
      </w:r>
    </w:p>
    <w:p>
      <w:pPr>
        <w:spacing w:line="460" w:lineRule="exact"/>
        <w:ind w:firstLine="640" w:firstLineChars="200"/>
        <w:rPr>
          <w:rFonts w:hint="eastAsia" w:ascii="仿宋" w:hAnsi="仿宋" w:eastAsia="仿宋"/>
          <w:sz w:val="32"/>
          <w:szCs w:val="32"/>
        </w:rPr>
      </w:pPr>
      <w:r>
        <w:rPr>
          <w:rFonts w:hint="eastAsia" w:ascii="仿宋" w:hAnsi="仿宋" w:eastAsia="仿宋"/>
          <w:sz w:val="32"/>
          <w:szCs w:val="32"/>
        </w:rPr>
        <w:t>换届工作领导小组由吴林任组长的以下9名成员组成：</w:t>
      </w:r>
    </w:p>
    <w:p>
      <w:pPr>
        <w:pStyle w:val="6"/>
        <w:widowControl/>
        <w:numPr>
          <w:ilvl w:val="0"/>
          <w:numId w:val="1"/>
        </w:numPr>
        <w:spacing w:line="460" w:lineRule="exact"/>
        <w:ind w:firstLineChars="0"/>
        <w:jc w:val="left"/>
        <w:rPr>
          <w:rFonts w:hint="eastAsia" w:ascii="仿宋" w:hAnsi="仿宋" w:eastAsia="仿宋"/>
          <w:sz w:val="30"/>
          <w:szCs w:val="30"/>
        </w:rPr>
      </w:pPr>
      <w:r>
        <w:rPr>
          <w:rFonts w:hint="eastAsia" w:ascii="仿宋" w:hAnsi="仿宋" w:eastAsia="仿宋"/>
          <w:sz w:val="30"/>
          <w:szCs w:val="30"/>
        </w:rPr>
        <w:t>吴林（理事代表），现任协会会长、珠海市城市开发监理有限公司总经理；</w:t>
      </w:r>
    </w:p>
    <w:p>
      <w:pPr>
        <w:pStyle w:val="6"/>
        <w:widowControl/>
        <w:numPr>
          <w:ilvl w:val="0"/>
          <w:numId w:val="1"/>
        </w:numPr>
        <w:spacing w:line="460" w:lineRule="exact"/>
        <w:ind w:firstLineChars="0"/>
        <w:jc w:val="left"/>
        <w:rPr>
          <w:rFonts w:ascii="仿宋" w:hAnsi="仿宋" w:eastAsia="仿宋"/>
          <w:sz w:val="30"/>
          <w:szCs w:val="30"/>
        </w:rPr>
      </w:pPr>
      <w:r>
        <w:rPr>
          <w:rFonts w:hint="eastAsia" w:ascii="仿宋" w:hAnsi="仿宋" w:eastAsia="仿宋"/>
          <w:sz w:val="30"/>
          <w:szCs w:val="30"/>
        </w:rPr>
        <w:t>梁勇刚（协会党组织代表），现任协会党支部书记广西中信恒泰工程顾问有限公司珠海分公司总经理；</w:t>
      </w:r>
    </w:p>
    <w:p>
      <w:pPr>
        <w:widowControl/>
        <w:spacing w:line="460" w:lineRule="exact"/>
        <w:ind w:left="901" w:leftChars="286" w:hanging="300" w:hangingChars="100"/>
        <w:jc w:val="left"/>
        <w:rPr>
          <w:rFonts w:ascii="仿宋" w:hAnsi="仿宋" w:eastAsia="仿宋" w:cs="宋体"/>
          <w:color w:val="333333"/>
          <w:kern w:val="0"/>
          <w:sz w:val="30"/>
          <w:szCs w:val="30"/>
        </w:rPr>
      </w:pPr>
      <w:r>
        <w:rPr>
          <w:rFonts w:hint="eastAsia" w:ascii="仿宋" w:hAnsi="仿宋" w:eastAsia="仿宋"/>
          <w:sz w:val="30"/>
          <w:szCs w:val="30"/>
        </w:rPr>
        <w:t xml:space="preserve">3.赵永志（监事代表），现任协会监事长、珠海市建筑设计院监理部副总经理； </w:t>
      </w:r>
    </w:p>
    <w:p>
      <w:pPr>
        <w:widowControl/>
        <w:spacing w:line="460" w:lineRule="exact"/>
        <w:ind w:left="901" w:leftChars="286" w:hanging="300" w:hangingChars="100"/>
        <w:jc w:val="left"/>
        <w:rPr>
          <w:rFonts w:ascii="仿宋" w:hAnsi="仿宋" w:eastAsia="仿宋"/>
          <w:sz w:val="30"/>
          <w:szCs w:val="30"/>
        </w:rPr>
      </w:pPr>
      <w:r>
        <w:rPr>
          <w:rFonts w:hint="eastAsia" w:ascii="仿宋" w:hAnsi="仿宋" w:eastAsia="仿宋"/>
          <w:sz w:val="30"/>
          <w:szCs w:val="30"/>
        </w:rPr>
        <w:t>4.殷辉（理事代表），现任协会副会长、珠海市工程监理有限公司总经理；</w:t>
      </w:r>
    </w:p>
    <w:p>
      <w:pPr>
        <w:widowControl/>
        <w:spacing w:line="460" w:lineRule="exact"/>
        <w:ind w:left="901" w:leftChars="286" w:hanging="300" w:hangingChars="100"/>
        <w:jc w:val="left"/>
        <w:rPr>
          <w:rFonts w:ascii="仿宋" w:hAnsi="仿宋" w:eastAsia="仿宋"/>
          <w:sz w:val="30"/>
          <w:szCs w:val="30"/>
        </w:rPr>
      </w:pPr>
      <w:r>
        <w:rPr>
          <w:rFonts w:hint="eastAsia" w:ascii="仿宋" w:hAnsi="仿宋" w:eastAsia="仿宋"/>
          <w:sz w:val="30"/>
          <w:szCs w:val="30"/>
        </w:rPr>
        <w:t>5.阳勇波（理事代表），现任协会副会长、珠海经济特区建设监理有限公司总经理；</w:t>
      </w:r>
    </w:p>
    <w:p>
      <w:pPr>
        <w:widowControl/>
        <w:spacing w:line="460" w:lineRule="exact"/>
        <w:ind w:left="901" w:leftChars="286" w:hanging="300" w:hangingChars="100"/>
        <w:jc w:val="left"/>
        <w:rPr>
          <w:rFonts w:ascii="仿宋" w:hAnsi="仿宋" w:eastAsia="仿宋"/>
          <w:sz w:val="30"/>
          <w:szCs w:val="30"/>
        </w:rPr>
      </w:pPr>
      <w:r>
        <w:rPr>
          <w:rFonts w:hint="eastAsia" w:ascii="仿宋" w:hAnsi="仿宋" w:eastAsia="仿宋"/>
          <w:sz w:val="30"/>
          <w:szCs w:val="30"/>
        </w:rPr>
        <w:t>6.代新民（理事代表），现任协会副会长、广东华晨项目管理咨询有限公司董事长；</w:t>
      </w:r>
    </w:p>
    <w:p>
      <w:pPr>
        <w:widowControl/>
        <w:spacing w:line="460" w:lineRule="exact"/>
        <w:ind w:left="901" w:leftChars="286" w:hanging="300" w:hangingChars="100"/>
        <w:jc w:val="left"/>
        <w:rPr>
          <w:rFonts w:hint="eastAsia" w:ascii="仿宋" w:hAnsi="仿宋" w:eastAsia="仿宋"/>
          <w:sz w:val="30"/>
          <w:szCs w:val="30"/>
        </w:rPr>
      </w:pPr>
      <w:r>
        <w:rPr>
          <w:rFonts w:hint="eastAsia" w:ascii="仿宋" w:hAnsi="仿宋" w:eastAsia="仿宋"/>
          <w:sz w:val="30"/>
          <w:szCs w:val="30"/>
        </w:rPr>
        <w:t>7.刘兵（理事代表），现任协会副会长、珠海森茂工程项目管理有限公司董事；</w:t>
      </w:r>
    </w:p>
    <w:p>
      <w:pPr>
        <w:widowControl/>
        <w:spacing w:line="460" w:lineRule="exact"/>
        <w:ind w:left="901" w:leftChars="286" w:hanging="300" w:hangingChars="100"/>
        <w:jc w:val="left"/>
        <w:rPr>
          <w:rFonts w:hint="eastAsia" w:ascii="仿宋" w:hAnsi="仿宋" w:eastAsia="仿宋"/>
          <w:sz w:val="30"/>
          <w:szCs w:val="30"/>
        </w:rPr>
      </w:pPr>
      <w:r>
        <w:rPr>
          <w:rFonts w:hint="eastAsia" w:ascii="仿宋" w:hAnsi="仿宋" w:eastAsia="仿宋"/>
          <w:sz w:val="30"/>
          <w:szCs w:val="30"/>
        </w:rPr>
        <w:t>8.贝文峰（理事代表），现任协会理事，广州广保建设监理有限公司珠海分公司总经理；</w:t>
      </w:r>
    </w:p>
    <w:p>
      <w:pPr>
        <w:widowControl/>
        <w:spacing w:line="460" w:lineRule="exact"/>
        <w:ind w:left="901" w:leftChars="286" w:hanging="300" w:hangingChars="100"/>
        <w:jc w:val="left"/>
        <w:rPr>
          <w:rFonts w:hint="eastAsia" w:ascii="仿宋" w:hAnsi="仿宋" w:eastAsia="仿宋"/>
          <w:sz w:val="30"/>
          <w:szCs w:val="30"/>
        </w:rPr>
      </w:pPr>
      <w:r>
        <w:rPr>
          <w:rFonts w:hint="eastAsia" w:ascii="仿宋" w:hAnsi="仿宋" w:eastAsia="仿宋"/>
          <w:sz w:val="30"/>
          <w:szCs w:val="30"/>
        </w:rPr>
        <w:t>9.轩艳刚（会员代表），会员代表，珠海正方工程监理有限公司总经理。</w:t>
      </w:r>
    </w:p>
    <w:p>
      <w:pPr>
        <w:widowControl/>
        <w:spacing w:line="460" w:lineRule="exact"/>
        <w:ind w:firstLine="600" w:firstLineChars="200"/>
        <w:jc w:val="left"/>
        <w:rPr>
          <w:rFonts w:hint="eastAsia" w:ascii="仿宋" w:hAnsi="仿宋" w:eastAsia="仿宋"/>
          <w:sz w:val="32"/>
          <w:szCs w:val="32"/>
        </w:rPr>
      </w:pPr>
      <w:r>
        <w:rPr>
          <w:rFonts w:hint="eastAsia" w:ascii="仿宋" w:hAnsi="仿宋" w:eastAsia="仿宋"/>
          <w:sz w:val="30"/>
          <w:szCs w:val="30"/>
        </w:rPr>
        <w:t>二、</w:t>
      </w:r>
      <w:r>
        <w:rPr>
          <w:rFonts w:hint="eastAsia" w:ascii="仿宋" w:hAnsi="仿宋" w:eastAsia="仿宋"/>
          <w:sz w:val="32"/>
          <w:szCs w:val="32"/>
        </w:rPr>
        <w:t>换届工作领导小组职责</w:t>
      </w: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1.审查确认会员代表、理事会和监事会候选人资格，并公布名单；</w:t>
      </w: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2.提名新一届理事会、监事会候选人人选并提请理事会审议；</w:t>
      </w: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3.制定换届选举工作方案；</w:t>
      </w: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4.组织选举，主持选举投票、计票和监票工作，确认并宣布选举结果；</w:t>
      </w: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5.有关选举的其他工作。</w:t>
      </w:r>
    </w:p>
    <w:p>
      <w:pPr>
        <w:widowControl/>
        <w:spacing w:line="460" w:lineRule="exact"/>
        <w:ind w:firstLine="640" w:firstLineChars="200"/>
        <w:jc w:val="left"/>
        <w:rPr>
          <w:rFonts w:hint="eastAsia" w:ascii="仿宋" w:hAnsi="仿宋" w:eastAsia="仿宋"/>
          <w:sz w:val="32"/>
          <w:szCs w:val="32"/>
        </w:rPr>
      </w:pPr>
    </w:p>
    <w:p>
      <w:pPr>
        <w:widowControl/>
        <w:spacing w:line="460" w:lineRule="exact"/>
        <w:ind w:firstLine="640" w:firstLineChars="200"/>
        <w:jc w:val="left"/>
        <w:rPr>
          <w:rFonts w:hint="eastAsia" w:ascii="仿宋" w:hAnsi="仿宋" w:eastAsia="仿宋"/>
          <w:sz w:val="32"/>
          <w:szCs w:val="32"/>
        </w:rPr>
      </w:pPr>
      <w:r>
        <w:rPr>
          <w:rFonts w:hint="eastAsia" w:ascii="仿宋" w:hAnsi="仿宋" w:eastAsia="仿宋"/>
          <w:sz w:val="32"/>
          <w:szCs w:val="32"/>
        </w:rPr>
        <w:t>协会换届选举的各项筹备工作由协会秘书处具体负责。</w:t>
      </w:r>
    </w:p>
    <w:p>
      <w:pPr>
        <w:widowControl/>
        <w:spacing w:line="460" w:lineRule="exact"/>
        <w:ind w:firstLine="640" w:firstLineChars="200"/>
        <w:jc w:val="left"/>
        <w:rPr>
          <w:rFonts w:hint="eastAsia" w:ascii="仿宋" w:hAnsi="仿宋" w:eastAsia="仿宋"/>
          <w:sz w:val="32"/>
          <w:szCs w:val="32"/>
        </w:rPr>
      </w:pPr>
    </w:p>
    <w:p>
      <w:pPr>
        <w:widowControl/>
        <w:spacing w:line="460" w:lineRule="exact"/>
        <w:ind w:firstLine="640" w:firstLineChars="200"/>
        <w:jc w:val="left"/>
        <w:rPr>
          <w:rFonts w:hint="eastAsia" w:ascii="仿宋" w:hAnsi="仿宋" w:eastAsia="仿宋"/>
          <w:sz w:val="32"/>
          <w:szCs w:val="32"/>
        </w:rPr>
      </w:pPr>
    </w:p>
    <w:p>
      <w:pPr>
        <w:widowControl/>
        <w:spacing w:line="460" w:lineRule="exact"/>
        <w:ind w:firstLine="640" w:firstLineChars="200"/>
        <w:jc w:val="left"/>
        <w:rPr>
          <w:rFonts w:hint="eastAsia" w:ascii="仿宋" w:hAnsi="仿宋" w:eastAsia="仿宋"/>
          <w:sz w:val="32"/>
          <w:szCs w:val="32"/>
        </w:rPr>
      </w:pPr>
    </w:p>
    <w:p>
      <w:pPr>
        <w:widowControl/>
        <w:spacing w:line="460" w:lineRule="exact"/>
        <w:ind w:firstLine="640" w:firstLineChars="200"/>
        <w:jc w:val="left"/>
        <w:rPr>
          <w:rFonts w:hint="eastAsia" w:ascii="仿宋" w:hAnsi="仿宋" w:eastAsia="仿宋"/>
          <w:sz w:val="32"/>
          <w:szCs w:val="32"/>
        </w:rPr>
      </w:pPr>
    </w:p>
    <w:p>
      <w:pPr>
        <w:widowControl/>
        <w:spacing w:line="460" w:lineRule="exact"/>
        <w:ind w:firstLine="3840" w:firstLineChars="1200"/>
        <w:jc w:val="left"/>
        <w:rPr>
          <w:rFonts w:hint="eastAsia" w:ascii="仿宋" w:hAnsi="仿宋" w:eastAsia="仿宋"/>
          <w:sz w:val="32"/>
          <w:szCs w:val="32"/>
        </w:rPr>
      </w:pPr>
      <w:r>
        <w:rPr>
          <w:rFonts w:hint="eastAsia" w:ascii="仿宋" w:hAnsi="仿宋" w:eastAsia="仿宋"/>
          <w:sz w:val="32"/>
          <w:szCs w:val="32"/>
        </w:rPr>
        <w:t>珠海市建设监理协会</w:t>
      </w:r>
    </w:p>
    <w:p>
      <w:pPr>
        <w:widowControl/>
        <w:spacing w:line="460" w:lineRule="exact"/>
        <w:ind w:firstLine="4160" w:firstLineChars="1300"/>
        <w:jc w:val="left"/>
        <w:rPr>
          <w:rFonts w:ascii="仿宋" w:hAnsi="仿宋" w:eastAsia="仿宋"/>
          <w:sz w:val="30"/>
          <w:szCs w:val="30"/>
        </w:rPr>
      </w:pPr>
      <w:r>
        <w:rPr>
          <w:rFonts w:ascii="仿宋" w:hAnsi="仿宋" w:eastAsia="仿宋"/>
          <w:sz w:val="32"/>
          <w:szCs w:val="32"/>
        </w:rPr>
        <w:t>2024年</w:t>
      </w:r>
      <w:r>
        <w:rPr>
          <w:rFonts w:hint="eastAsia" w:ascii="仿宋" w:hAnsi="仿宋" w:eastAsia="仿宋"/>
          <w:sz w:val="32"/>
          <w:szCs w:val="32"/>
          <w:lang w:val="en-US" w:eastAsia="zh-CN"/>
        </w:rPr>
        <w:t>1</w:t>
      </w:r>
      <w:r>
        <w:rPr>
          <w:rFonts w:ascii="仿宋" w:hAnsi="仿宋" w:eastAsia="仿宋"/>
          <w:sz w:val="32"/>
          <w:szCs w:val="32"/>
        </w:rPr>
        <w:t>月2</w:t>
      </w:r>
      <w:r>
        <w:rPr>
          <w:rFonts w:hint="eastAsia" w:ascii="仿宋" w:hAnsi="仿宋" w:eastAsia="仿宋"/>
          <w:sz w:val="32"/>
          <w:szCs w:val="32"/>
          <w:lang w:val="en-US" w:eastAsia="zh-CN"/>
        </w:rPr>
        <w:t>4</w:t>
      </w:r>
      <w:r>
        <w:rPr>
          <w:rFonts w:ascii="仿宋" w:hAnsi="仿宋" w:eastAsia="仿宋"/>
          <w:sz w:val="32"/>
          <w:szCs w:val="32"/>
        </w:rPr>
        <w:t>日</w:t>
      </w:r>
    </w:p>
    <w:p>
      <w:pPr>
        <w:spacing w:line="46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169A8"/>
    <w:multiLevelType w:val="multilevel"/>
    <w:tmpl w:val="0AF169A8"/>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2FkMTc4OTI3ZmFkOGZlZWU1NDJkNTUxNzFjOTMifQ=="/>
  </w:docVars>
  <w:rsids>
    <w:rsidRoot w:val="00A632F9"/>
    <w:rsid w:val="00344682"/>
    <w:rsid w:val="00534D29"/>
    <w:rsid w:val="007E143C"/>
    <w:rsid w:val="00A632F9"/>
    <w:rsid w:val="00C17E42"/>
    <w:rsid w:val="00F42E7F"/>
    <w:rsid w:val="6A9C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标题 1 Char"/>
    <w:basedOn w:val="5"/>
    <w:link w:val="2"/>
    <w:uiPriority w:val="9"/>
    <w:rPr>
      <w:b/>
      <w:bCs/>
      <w:kern w:val="44"/>
      <w:sz w:val="44"/>
      <w:szCs w:val="44"/>
    </w:rPr>
  </w:style>
  <w:style w:type="character" w:customStyle="1" w:styleId="8">
    <w:name w:val="标题 2 Char"/>
    <w:basedOn w:val="5"/>
    <w:link w:val="3"/>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114</Words>
  <Characters>654</Characters>
  <Lines>5</Lines>
  <Paragraphs>1</Paragraphs>
  <TotalTime>44</TotalTime>
  <ScaleCrop>false</ScaleCrop>
  <LinksUpToDate>false</LinksUpToDate>
  <CharactersWithSpaces>767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2024-03-21T08:00:00Z</dcterms:created>
  <dc:creator>Windows User</dc:creator>
  <cp:lastModifiedBy>卷卷</cp:lastModifiedBy>
  <cp:lastPrinted>2024-03-22T06:29:44Z</cp:lastPrinted>
  <dcterms:modified xsi:type="dcterms:W3CDTF">2024-03-22T06:30:58Z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24A420888C184DCDB9854C213D719544_12</vt:lpwstr>
  </property>
</Properties>
</file>