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hAnsi="黑体" w:eastAsia="黑体"/>
          <w:sz w:val="44"/>
          <w:szCs w:val="44"/>
        </w:rPr>
      </w:pPr>
    </w:p>
    <w:p>
      <w:pPr>
        <w:spacing w:line="520" w:lineRule="exact"/>
        <w:jc w:val="center"/>
        <w:rPr>
          <w:rFonts w:ascii="黑体" w:hAnsi="黑体" w:eastAsia="黑体"/>
          <w:sz w:val="44"/>
          <w:szCs w:val="44"/>
        </w:rPr>
      </w:pPr>
    </w:p>
    <w:p>
      <w:pPr>
        <w:spacing w:line="520" w:lineRule="exact"/>
        <w:jc w:val="center"/>
        <w:rPr>
          <w:rFonts w:ascii="黑体" w:hAnsi="黑体" w:eastAsia="黑体"/>
          <w:sz w:val="36"/>
          <w:szCs w:val="36"/>
        </w:rPr>
      </w:pPr>
      <w:r>
        <w:rPr>
          <w:rFonts w:hint="eastAsia" w:ascii="黑体" w:hAnsi="黑体" w:eastAsia="黑体"/>
          <w:sz w:val="36"/>
          <w:szCs w:val="36"/>
        </w:rPr>
        <w:t>关于2017-2018年度珠海市监理行业表彰名单公示</w:t>
      </w:r>
    </w:p>
    <w:p>
      <w:pPr>
        <w:spacing w:line="520" w:lineRule="exact"/>
      </w:pPr>
    </w:p>
    <w:p>
      <w:pPr>
        <w:spacing w:line="520" w:lineRule="exact"/>
        <w:rPr>
          <w:rFonts w:ascii="仿宋" w:hAnsi="仿宋" w:eastAsia="仿宋"/>
          <w:sz w:val="32"/>
          <w:szCs w:val="32"/>
        </w:rPr>
      </w:pPr>
      <w:r>
        <w:rPr>
          <w:rFonts w:hint="eastAsia" w:ascii="仿宋" w:hAnsi="仿宋" w:eastAsia="仿宋"/>
          <w:sz w:val="32"/>
          <w:szCs w:val="32"/>
        </w:rPr>
        <w:t>各会员单位：</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为总结我市监理行业2017-2018年度工作，鼓励工程监理企业诚信经营和创新发展，激励监理人员的敬业爱岗精神，树立工程监理行业良好形象，促进我市监理行业健康发展，我协会经报珠海市住规建局同意，并经珠海市社会组织管理局备案登记，在全市范围开展2017-2018年度先进监理企业和优秀监理人员表彰活动，并在2018年11月份发出《关于表彰2017-2018年度珠海市先进监理企业暨优秀监理人员的通知》，协会据此评选出2017-2018年度珠海市先进监理企业18家，优秀总监理工程师45名，优秀专业监理工程师50名，优秀监理员50名。其名单附后。</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现特此公示，公示期到2019年1月3日为止，期间如有投诉和情况反映，请实名与本会秘书处联系：</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地址：珠海市香洲区兴华路108号越兴工业大厦A309室。</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联系人：望晓燕</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联系电话（传真）：0756-8606613</w:t>
      </w:r>
    </w:p>
    <w:p>
      <w:pPr>
        <w:spacing w:line="520" w:lineRule="exact"/>
        <w:ind w:firstLine="640" w:firstLineChars="200"/>
        <w:rPr>
          <w:rFonts w:ascii="仿宋" w:hAnsi="仿宋" w:eastAsia="仿宋"/>
          <w:sz w:val="32"/>
          <w:szCs w:val="32"/>
        </w:rPr>
      </w:pPr>
    </w:p>
    <w:p>
      <w:pPr>
        <w:spacing w:line="520" w:lineRule="exact"/>
        <w:ind w:firstLine="640" w:firstLineChars="200"/>
        <w:rPr>
          <w:rFonts w:ascii="仿宋" w:hAnsi="仿宋" w:eastAsia="仿宋"/>
          <w:sz w:val="32"/>
          <w:szCs w:val="32"/>
        </w:rPr>
      </w:pPr>
    </w:p>
    <w:p>
      <w:pPr>
        <w:spacing w:line="520" w:lineRule="exact"/>
        <w:ind w:firstLine="4160" w:firstLineChars="1300"/>
        <w:rPr>
          <w:rFonts w:ascii="仿宋" w:hAnsi="仿宋" w:eastAsia="仿宋"/>
          <w:sz w:val="32"/>
          <w:szCs w:val="32"/>
        </w:rPr>
      </w:pPr>
      <w:r>
        <w:rPr>
          <w:rFonts w:hint="eastAsia" w:ascii="仿宋" w:hAnsi="仿宋" w:eastAsia="仿宋"/>
          <w:sz w:val="32"/>
          <w:szCs w:val="32"/>
        </w:rPr>
        <w:t>珠海市建设监理协会</w:t>
      </w:r>
    </w:p>
    <w:p>
      <w:pPr>
        <w:spacing w:line="520" w:lineRule="exact"/>
        <w:ind w:firstLine="4320" w:firstLineChars="1350"/>
        <w:rPr>
          <w:rFonts w:ascii="仿宋" w:hAnsi="仿宋" w:eastAsia="仿宋"/>
          <w:sz w:val="32"/>
          <w:szCs w:val="32"/>
        </w:rPr>
      </w:pPr>
      <w:r>
        <w:rPr>
          <w:rFonts w:hint="eastAsia" w:ascii="仿宋" w:hAnsi="仿宋" w:eastAsia="仿宋"/>
          <w:sz w:val="32"/>
          <w:szCs w:val="32"/>
        </w:rPr>
        <w:t>2018年12月25日</w:t>
      </w:r>
    </w:p>
    <w:p>
      <w:pPr>
        <w:spacing w:line="520" w:lineRule="exact"/>
      </w:pPr>
    </w:p>
    <w:p>
      <w:pPr>
        <w:spacing w:line="520" w:lineRule="exact"/>
        <w:rPr>
          <w:rFonts w:ascii="仿宋" w:hAnsi="仿宋" w:eastAsia="仿宋"/>
          <w:sz w:val="30"/>
          <w:szCs w:val="30"/>
        </w:rPr>
      </w:pPr>
      <w:r>
        <w:rPr>
          <w:rFonts w:hint="eastAsia" w:ascii="仿宋" w:hAnsi="仿宋" w:eastAsia="仿宋"/>
          <w:sz w:val="30"/>
          <w:szCs w:val="30"/>
        </w:rPr>
        <w:t>附：2017-2018 年度珠海市监理行业表彰名单</w:t>
      </w:r>
    </w:p>
    <w:p>
      <w:pPr>
        <w:spacing w:line="520" w:lineRule="exact"/>
        <w:rPr>
          <w:rFonts w:hint="eastAsia" w:ascii="仿宋" w:hAnsi="仿宋" w:eastAsia="仿宋"/>
          <w:b/>
          <w:sz w:val="30"/>
          <w:szCs w:val="30"/>
        </w:rPr>
      </w:pPr>
    </w:p>
    <w:p>
      <w:pPr>
        <w:spacing w:line="520" w:lineRule="exact"/>
        <w:rPr>
          <w:rFonts w:hint="eastAsia" w:ascii="仿宋" w:hAnsi="仿宋" w:eastAsia="仿宋"/>
          <w:sz w:val="30"/>
          <w:szCs w:val="30"/>
        </w:rPr>
      </w:pPr>
      <w:r>
        <w:rPr>
          <w:rFonts w:hint="eastAsia" w:ascii="仿宋" w:hAnsi="仿宋" w:eastAsia="仿宋"/>
          <w:b/>
          <w:sz w:val="30"/>
          <w:szCs w:val="30"/>
        </w:rPr>
        <w:t>一、先进监理企业</w:t>
      </w:r>
      <w:r>
        <w:rPr>
          <w:rFonts w:hint="eastAsia" w:ascii="仿宋" w:hAnsi="仿宋" w:eastAsia="仿宋"/>
          <w:sz w:val="30"/>
          <w:szCs w:val="30"/>
        </w:rPr>
        <w:t>（18 家，排名不分先后）</w:t>
      </w:r>
    </w:p>
    <w:p>
      <w:pPr>
        <w:spacing w:line="520" w:lineRule="exact"/>
        <w:rPr>
          <w:rFonts w:hint="eastAsia" w:ascii="仿宋" w:hAnsi="仿宋" w:eastAsia="仿宋"/>
          <w:sz w:val="30"/>
          <w:szCs w:val="30"/>
        </w:rPr>
      </w:pPr>
      <w:r>
        <w:rPr>
          <w:rFonts w:hint="eastAsia" w:ascii="仿宋" w:hAnsi="仿宋" w:eastAsia="仿宋"/>
          <w:sz w:val="30"/>
          <w:szCs w:val="30"/>
        </w:rPr>
        <w:t>珠海市工程监理有限公司</w:t>
      </w:r>
    </w:p>
    <w:p>
      <w:pPr>
        <w:spacing w:line="520" w:lineRule="exact"/>
        <w:rPr>
          <w:rFonts w:hint="eastAsia" w:ascii="仿宋" w:hAnsi="仿宋" w:eastAsia="仿宋"/>
          <w:sz w:val="30"/>
          <w:szCs w:val="30"/>
        </w:rPr>
      </w:pPr>
      <w:r>
        <w:rPr>
          <w:rFonts w:hint="eastAsia" w:ascii="仿宋" w:hAnsi="仿宋" w:eastAsia="仿宋"/>
          <w:sz w:val="30"/>
          <w:szCs w:val="30"/>
        </w:rPr>
        <w:t>珠海经济特区建设监理有限公司</w:t>
      </w:r>
    </w:p>
    <w:p>
      <w:pPr>
        <w:spacing w:line="520" w:lineRule="exact"/>
        <w:rPr>
          <w:rFonts w:hint="eastAsia" w:ascii="仿宋" w:hAnsi="仿宋" w:eastAsia="仿宋"/>
          <w:sz w:val="30"/>
          <w:szCs w:val="30"/>
        </w:rPr>
      </w:pPr>
      <w:r>
        <w:rPr>
          <w:rFonts w:hint="eastAsia" w:ascii="仿宋" w:hAnsi="仿宋" w:eastAsia="仿宋"/>
          <w:sz w:val="30"/>
          <w:szCs w:val="30"/>
        </w:rPr>
        <w:t>珠海市城市开发监理有限公司</w:t>
      </w:r>
    </w:p>
    <w:p>
      <w:pPr>
        <w:spacing w:line="520" w:lineRule="exact"/>
        <w:rPr>
          <w:rFonts w:hint="eastAsia" w:ascii="仿宋" w:hAnsi="仿宋" w:eastAsia="仿宋"/>
          <w:sz w:val="30"/>
          <w:szCs w:val="30"/>
        </w:rPr>
      </w:pPr>
      <w:r>
        <w:rPr>
          <w:rFonts w:hint="eastAsia" w:ascii="仿宋" w:hAnsi="仿宋" w:eastAsia="仿宋"/>
          <w:sz w:val="30"/>
          <w:szCs w:val="30"/>
        </w:rPr>
        <w:t>珠海兴地建设项目管理有限公司</w:t>
      </w:r>
    </w:p>
    <w:p>
      <w:pPr>
        <w:spacing w:line="520" w:lineRule="exact"/>
        <w:rPr>
          <w:rFonts w:hint="eastAsia" w:ascii="仿宋" w:hAnsi="仿宋" w:eastAsia="仿宋"/>
          <w:sz w:val="30"/>
          <w:szCs w:val="30"/>
        </w:rPr>
      </w:pPr>
      <w:r>
        <w:rPr>
          <w:rFonts w:hint="eastAsia" w:ascii="仿宋" w:hAnsi="仿宋" w:eastAsia="仿宋"/>
          <w:sz w:val="30"/>
          <w:szCs w:val="30"/>
        </w:rPr>
        <w:t>广东华晨项目管理咨询有限公司</w:t>
      </w:r>
    </w:p>
    <w:p>
      <w:pPr>
        <w:spacing w:line="520" w:lineRule="exact"/>
        <w:rPr>
          <w:rFonts w:hint="eastAsia" w:ascii="仿宋" w:hAnsi="仿宋" w:eastAsia="仿宋"/>
          <w:sz w:val="30"/>
          <w:szCs w:val="30"/>
        </w:rPr>
      </w:pPr>
      <w:r>
        <w:rPr>
          <w:rFonts w:hint="eastAsia" w:ascii="仿宋" w:hAnsi="仿宋" w:eastAsia="仿宋"/>
          <w:sz w:val="30"/>
          <w:szCs w:val="30"/>
        </w:rPr>
        <w:t>珠海华泰工程项目管理有限公司</w:t>
      </w:r>
    </w:p>
    <w:p>
      <w:pPr>
        <w:spacing w:line="520" w:lineRule="exact"/>
        <w:rPr>
          <w:rFonts w:hint="eastAsia" w:ascii="仿宋" w:hAnsi="仿宋" w:eastAsia="仿宋"/>
          <w:sz w:val="30"/>
          <w:szCs w:val="30"/>
        </w:rPr>
      </w:pPr>
      <w:r>
        <w:rPr>
          <w:rFonts w:hint="eastAsia" w:ascii="仿宋" w:hAnsi="仿宋" w:eastAsia="仿宋"/>
          <w:sz w:val="30"/>
          <w:szCs w:val="30"/>
        </w:rPr>
        <w:t>珠海森茂工程项目管理有限公司</w:t>
      </w:r>
    </w:p>
    <w:p>
      <w:pPr>
        <w:spacing w:line="520" w:lineRule="exact"/>
        <w:rPr>
          <w:rFonts w:hint="eastAsia" w:ascii="仿宋" w:hAnsi="仿宋" w:eastAsia="仿宋"/>
          <w:sz w:val="30"/>
          <w:szCs w:val="30"/>
        </w:rPr>
      </w:pPr>
      <w:r>
        <w:rPr>
          <w:rFonts w:hint="eastAsia" w:ascii="仿宋" w:hAnsi="仿宋" w:eastAsia="仿宋"/>
          <w:sz w:val="30"/>
          <w:szCs w:val="30"/>
        </w:rPr>
        <w:t>珠海市城市建设监理有限公司</w:t>
      </w:r>
    </w:p>
    <w:p>
      <w:pPr>
        <w:spacing w:line="520" w:lineRule="exact"/>
        <w:rPr>
          <w:rFonts w:hint="eastAsia" w:ascii="仿宋" w:hAnsi="仿宋" w:eastAsia="仿宋"/>
          <w:sz w:val="30"/>
          <w:szCs w:val="30"/>
        </w:rPr>
      </w:pPr>
      <w:r>
        <w:rPr>
          <w:rFonts w:hint="eastAsia" w:ascii="仿宋" w:hAnsi="仿宋" w:eastAsia="仿宋"/>
          <w:sz w:val="30"/>
          <w:szCs w:val="30"/>
        </w:rPr>
        <w:t>广东明正项目管理有限公司</w:t>
      </w:r>
    </w:p>
    <w:p>
      <w:pPr>
        <w:spacing w:line="520" w:lineRule="exact"/>
        <w:rPr>
          <w:rFonts w:hint="eastAsia" w:ascii="仿宋" w:hAnsi="仿宋" w:eastAsia="仿宋"/>
          <w:sz w:val="30"/>
          <w:szCs w:val="30"/>
        </w:rPr>
      </w:pPr>
      <w:r>
        <w:rPr>
          <w:rFonts w:hint="eastAsia" w:ascii="仿宋" w:hAnsi="仿宋" w:eastAsia="仿宋"/>
          <w:sz w:val="30"/>
          <w:szCs w:val="30"/>
        </w:rPr>
        <w:t>珠海市建设工程监理有限公司</w:t>
      </w:r>
    </w:p>
    <w:p>
      <w:pPr>
        <w:spacing w:line="520" w:lineRule="exact"/>
        <w:rPr>
          <w:rFonts w:hint="eastAsia" w:ascii="仿宋" w:hAnsi="仿宋" w:eastAsia="仿宋"/>
          <w:sz w:val="30"/>
          <w:szCs w:val="30"/>
        </w:rPr>
      </w:pPr>
      <w:r>
        <w:rPr>
          <w:rFonts w:hint="eastAsia" w:ascii="仿宋" w:hAnsi="仿宋" w:eastAsia="仿宋"/>
          <w:sz w:val="30"/>
          <w:szCs w:val="30"/>
        </w:rPr>
        <w:t>广东建设工程监理有限公司珠海分公司</w:t>
      </w:r>
    </w:p>
    <w:p>
      <w:pPr>
        <w:spacing w:line="520" w:lineRule="exact"/>
        <w:rPr>
          <w:rFonts w:hint="eastAsia" w:ascii="仿宋" w:hAnsi="仿宋" w:eastAsia="仿宋"/>
          <w:sz w:val="30"/>
          <w:szCs w:val="30"/>
        </w:rPr>
      </w:pPr>
      <w:r>
        <w:rPr>
          <w:rFonts w:hint="eastAsia" w:ascii="仿宋" w:hAnsi="仿宋" w:eastAsia="仿宋"/>
          <w:sz w:val="30"/>
          <w:szCs w:val="30"/>
        </w:rPr>
        <w:t>广州珠江工程建设监理有限公司珠海分公司</w:t>
      </w:r>
    </w:p>
    <w:p>
      <w:pPr>
        <w:spacing w:line="520" w:lineRule="exact"/>
        <w:rPr>
          <w:rFonts w:hint="eastAsia" w:ascii="仿宋" w:hAnsi="仿宋" w:eastAsia="仿宋"/>
          <w:sz w:val="30"/>
          <w:szCs w:val="30"/>
        </w:rPr>
      </w:pPr>
      <w:r>
        <w:rPr>
          <w:rFonts w:hint="eastAsia" w:ascii="仿宋" w:hAnsi="仿宋" w:eastAsia="仿宋"/>
          <w:sz w:val="30"/>
          <w:szCs w:val="30"/>
        </w:rPr>
        <w:t>广东巨正建设项目管理有限公司</w:t>
      </w:r>
    </w:p>
    <w:p>
      <w:pPr>
        <w:spacing w:line="520" w:lineRule="exact"/>
        <w:rPr>
          <w:rFonts w:hint="eastAsia" w:ascii="仿宋" w:hAnsi="仿宋" w:eastAsia="仿宋"/>
          <w:sz w:val="30"/>
          <w:szCs w:val="30"/>
        </w:rPr>
      </w:pPr>
      <w:r>
        <w:rPr>
          <w:rFonts w:hint="eastAsia" w:ascii="仿宋" w:hAnsi="仿宋" w:eastAsia="仿宋"/>
          <w:sz w:val="30"/>
          <w:szCs w:val="30"/>
        </w:rPr>
        <w:t>珠海市卓越建设工程咨询有限公司</w:t>
      </w:r>
      <w:bookmarkStart w:id="0" w:name="_GoBack"/>
      <w:bookmarkEnd w:id="0"/>
    </w:p>
    <w:p>
      <w:pPr>
        <w:spacing w:line="520" w:lineRule="exact"/>
        <w:rPr>
          <w:rFonts w:hint="eastAsia" w:ascii="仿宋" w:hAnsi="仿宋" w:eastAsia="仿宋"/>
          <w:sz w:val="30"/>
          <w:szCs w:val="30"/>
        </w:rPr>
      </w:pPr>
      <w:r>
        <w:rPr>
          <w:rFonts w:hint="eastAsia" w:ascii="仿宋" w:hAnsi="仿宋" w:eastAsia="仿宋"/>
          <w:sz w:val="30"/>
          <w:szCs w:val="30"/>
        </w:rPr>
        <w:t>上海市建设工程监理咨询有限公司</w:t>
      </w:r>
    </w:p>
    <w:p>
      <w:pPr>
        <w:spacing w:line="520" w:lineRule="exact"/>
        <w:rPr>
          <w:rFonts w:hint="eastAsia" w:ascii="仿宋" w:hAnsi="仿宋" w:eastAsia="仿宋"/>
          <w:sz w:val="30"/>
          <w:szCs w:val="30"/>
        </w:rPr>
      </w:pPr>
      <w:r>
        <w:rPr>
          <w:rFonts w:hint="eastAsia" w:ascii="仿宋" w:hAnsi="仿宋" w:eastAsia="仿宋"/>
          <w:sz w:val="30"/>
          <w:szCs w:val="30"/>
        </w:rPr>
        <w:t>珠海天泽建设项目管理有限公司</w:t>
      </w:r>
    </w:p>
    <w:p>
      <w:pPr>
        <w:spacing w:line="520" w:lineRule="exact"/>
        <w:rPr>
          <w:rFonts w:hint="eastAsia" w:ascii="仿宋" w:hAnsi="仿宋" w:eastAsia="仿宋"/>
          <w:sz w:val="30"/>
          <w:szCs w:val="30"/>
        </w:rPr>
      </w:pPr>
      <w:r>
        <w:rPr>
          <w:rFonts w:hint="eastAsia" w:ascii="仿宋" w:hAnsi="仿宋" w:eastAsia="仿宋"/>
          <w:sz w:val="30"/>
          <w:szCs w:val="30"/>
        </w:rPr>
        <w:t>广州市市政工程监理有限公司珠海分公司</w:t>
      </w:r>
    </w:p>
    <w:p>
      <w:pPr>
        <w:spacing w:line="520" w:lineRule="exact"/>
        <w:rPr>
          <w:rFonts w:hint="eastAsia" w:ascii="仿宋" w:hAnsi="仿宋" w:eastAsia="仿宋"/>
          <w:sz w:val="30"/>
          <w:szCs w:val="30"/>
        </w:rPr>
      </w:pPr>
      <w:r>
        <w:rPr>
          <w:rFonts w:hint="eastAsia" w:ascii="仿宋" w:hAnsi="仿宋" w:eastAsia="仿宋"/>
          <w:sz w:val="30"/>
          <w:szCs w:val="30"/>
        </w:rPr>
        <w:t>珠海电力工程监理有限责任公司</w:t>
      </w:r>
    </w:p>
    <w:p>
      <w:pPr>
        <w:spacing w:line="520" w:lineRule="exact"/>
        <w:rPr>
          <w:rFonts w:hint="eastAsia" w:ascii="仿宋" w:hAnsi="仿宋" w:eastAsia="仿宋"/>
          <w:b/>
          <w:sz w:val="30"/>
          <w:szCs w:val="30"/>
        </w:rPr>
      </w:pPr>
    </w:p>
    <w:p>
      <w:pPr>
        <w:spacing w:line="520" w:lineRule="exact"/>
        <w:rPr>
          <w:rFonts w:hint="eastAsia" w:ascii="仿宋" w:hAnsi="仿宋" w:eastAsia="仿宋"/>
          <w:sz w:val="30"/>
          <w:szCs w:val="30"/>
        </w:rPr>
      </w:pPr>
      <w:r>
        <w:rPr>
          <w:rFonts w:hint="eastAsia" w:ascii="仿宋" w:hAnsi="仿宋" w:eastAsia="仿宋"/>
          <w:b/>
          <w:sz w:val="30"/>
          <w:szCs w:val="30"/>
        </w:rPr>
        <w:t>二、优秀总监理工程师</w:t>
      </w:r>
      <w:r>
        <w:rPr>
          <w:rFonts w:hint="eastAsia" w:ascii="仿宋" w:hAnsi="仿宋" w:eastAsia="仿宋"/>
          <w:sz w:val="30"/>
          <w:szCs w:val="30"/>
        </w:rPr>
        <w:t>（45名，排名不分先后）</w:t>
      </w:r>
    </w:p>
    <w:p>
      <w:pPr>
        <w:spacing w:line="520" w:lineRule="exact"/>
        <w:rPr>
          <w:rFonts w:hint="eastAsia" w:ascii="仿宋" w:hAnsi="仿宋" w:eastAsia="仿宋"/>
          <w:sz w:val="30"/>
          <w:szCs w:val="30"/>
        </w:rPr>
      </w:pPr>
      <w:r>
        <w:rPr>
          <w:rFonts w:hint="eastAsia" w:ascii="仿宋" w:hAnsi="仿宋" w:eastAsia="仿宋"/>
          <w:sz w:val="30"/>
          <w:szCs w:val="30"/>
        </w:rPr>
        <w:t xml:space="preserve">黄新军 张红升 李大平 王峰 任申木 张玉华 冯德志 刘蒲剑 胡林平 廖国华 孙中富 苏锡豪 李昌禄 代新民 陈新武 马跃凤 金军 吴洪柘 罗唯晋 严洪茂 刘裕华 刘杜强 陈树佳 刘余勤 廖良兵 高金洲 黎映宇 王传超 李新峰 刘伏云 杨兴家 黄健科 薛淑新 唐自立 罗朝安 郝富军 邓欠芽 杨帆 王华 莫涛涛 </w:t>
      </w:r>
    </w:p>
    <w:p>
      <w:pPr>
        <w:spacing w:line="520" w:lineRule="exact"/>
        <w:rPr>
          <w:rFonts w:hint="eastAsia" w:ascii="仿宋" w:hAnsi="仿宋" w:eastAsia="仿宋"/>
          <w:sz w:val="30"/>
          <w:szCs w:val="30"/>
        </w:rPr>
      </w:pPr>
      <w:r>
        <w:rPr>
          <w:rFonts w:hint="eastAsia" w:ascii="仿宋" w:hAnsi="仿宋" w:eastAsia="仿宋"/>
          <w:sz w:val="30"/>
          <w:szCs w:val="30"/>
        </w:rPr>
        <w:t>王玉文 王志富 李遥轩 马玉成 杨振成</w:t>
      </w:r>
    </w:p>
    <w:p>
      <w:pPr>
        <w:spacing w:line="520" w:lineRule="exact"/>
        <w:rPr>
          <w:rFonts w:hint="eastAsia" w:ascii="仿宋" w:hAnsi="仿宋" w:eastAsia="仿宋"/>
          <w:sz w:val="30"/>
          <w:szCs w:val="30"/>
        </w:rPr>
      </w:pPr>
    </w:p>
    <w:p>
      <w:pPr>
        <w:spacing w:line="520" w:lineRule="exact"/>
        <w:rPr>
          <w:rFonts w:hint="eastAsia" w:ascii="仿宋" w:hAnsi="仿宋" w:eastAsia="仿宋"/>
          <w:sz w:val="30"/>
          <w:szCs w:val="30"/>
        </w:rPr>
      </w:pPr>
      <w:r>
        <w:rPr>
          <w:rFonts w:hint="eastAsia" w:ascii="仿宋" w:hAnsi="仿宋" w:eastAsia="仿宋"/>
          <w:b/>
          <w:sz w:val="30"/>
          <w:szCs w:val="30"/>
        </w:rPr>
        <w:t>三、优秀专业监理工程师</w:t>
      </w:r>
      <w:r>
        <w:rPr>
          <w:rFonts w:hint="eastAsia" w:ascii="仿宋" w:hAnsi="仿宋" w:eastAsia="仿宋"/>
          <w:sz w:val="30"/>
          <w:szCs w:val="30"/>
        </w:rPr>
        <w:t>（50名，排名不分先后）</w:t>
      </w:r>
    </w:p>
    <w:p>
      <w:pPr>
        <w:spacing w:line="520" w:lineRule="exact"/>
        <w:rPr>
          <w:rFonts w:hint="eastAsia" w:ascii="仿宋" w:hAnsi="仿宋" w:eastAsia="仿宋"/>
          <w:sz w:val="30"/>
          <w:szCs w:val="30"/>
        </w:rPr>
      </w:pPr>
      <w:r>
        <w:rPr>
          <w:rFonts w:hint="eastAsia" w:ascii="仿宋" w:hAnsi="仿宋" w:eastAsia="仿宋"/>
          <w:sz w:val="30"/>
          <w:szCs w:val="30"/>
        </w:rPr>
        <w:t>尹笑峰 刘诗城 黄学峰 袁学军 周利军 谢永杰 高勇 邱红明 刘臻 沈立永 周少军 曹小安 徐坤鹏 胡镇柱 黄友谊 孙厚臣 邬小秋 谢跃华 陈实 蒋凯 唐世奇 张新奇 陈尧林 陈刚     程龙 高孝姜 许树帅 朱清华 黄玮 黄宏伟 张惠忠 李志坚 王祝丹 林华敬 曾健平 陈汪平 陈华 尹志伍 李慧 梁惠文 纪焱 林永顺 黄东雄 唐维 邓湘志 陈竟成 王建军 车子政 孙翠霞 周青阳</w:t>
      </w:r>
    </w:p>
    <w:p>
      <w:pPr>
        <w:spacing w:line="520" w:lineRule="exact"/>
        <w:rPr>
          <w:rFonts w:hint="eastAsia" w:ascii="仿宋" w:hAnsi="仿宋" w:eastAsia="仿宋"/>
          <w:sz w:val="30"/>
          <w:szCs w:val="30"/>
        </w:rPr>
      </w:pPr>
    </w:p>
    <w:p>
      <w:pPr>
        <w:spacing w:line="520" w:lineRule="exact"/>
        <w:rPr>
          <w:rFonts w:hint="eastAsia" w:ascii="仿宋" w:hAnsi="仿宋" w:eastAsia="仿宋"/>
          <w:sz w:val="30"/>
          <w:szCs w:val="30"/>
        </w:rPr>
      </w:pPr>
      <w:r>
        <w:rPr>
          <w:rFonts w:hint="eastAsia" w:ascii="仿宋" w:hAnsi="仿宋" w:eastAsia="仿宋"/>
          <w:b/>
          <w:sz w:val="30"/>
          <w:szCs w:val="30"/>
        </w:rPr>
        <w:t>四、优秀监理员</w:t>
      </w:r>
      <w:r>
        <w:rPr>
          <w:rFonts w:hint="eastAsia" w:ascii="仿宋" w:hAnsi="仿宋" w:eastAsia="仿宋"/>
          <w:sz w:val="30"/>
          <w:szCs w:val="30"/>
        </w:rPr>
        <w:t>（50名，排名不分先后）</w:t>
      </w:r>
    </w:p>
    <w:p>
      <w:pPr>
        <w:spacing w:line="520" w:lineRule="exact"/>
        <w:rPr>
          <w:rFonts w:hint="eastAsia" w:ascii="仿宋" w:hAnsi="仿宋" w:eastAsia="仿宋"/>
          <w:sz w:val="30"/>
          <w:szCs w:val="30"/>
        </w:rPr>
      </w:pPr>
      <w:r>
        <w:rPr>
          <w:rFonts w:hint="eastAsia" w:ascii="仿宋" w:hAnsi="仿宋" w:eastAsia="仿宋"/>
          <w:sz w:val="30"/>
          <w:szCs w:val="30"/>
        </w:rPr>
        <w:t>甘文 陈奕君 王上师 李志强 皮文杰 王智强 叶朝珍 厉文 董遂锋 梁炯杭 瓮阳 李瑶 吴俊 黄奇仁 郑建彬 邝燊宇 李昭德 刘之骏 郭亚轩 谢林杰 殷有蛟 杨志锋 陈越秀 冯伟贤 周栋浩 吴林 梁思宇 姚桂鑫 李兆基 李斌 刘洋 李志豪 岑万彬 林春 骆卿德 王志学 岑金忠 刘健康 王家乐 邓军 吴万兴 周秋伟 钱欢 李峰 喻雪爽 刘进波 范红江  毛海滨 陈俊任 吴万宝</w:t>
      </w:r>
    </w:p>
    <w:p>
      <w:pPr>
        <w:spacing w:line="520" w:lineRule="exact"/>
        <w:rPr>
          <w:rFonts w:hint="eastAsia"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1675"/>
    <w:rsid w:val="000023D9"/>
    <w:rsid w:val="00026F28"/>
    <w:rsid w:val="00067850"/>
    <w:rsid w:val="00086155"/>
    <w:rsid w:val="000B750A"/>
    <w:rsid w:val="000F4E9F"/>
    <w:rsid w:val="001A082B"/>
    <w:rsid w:val="001C2CB1"/>
    <w:rsid w:val="001F6F7B"/>
    <w:rsid w:val="00222B92"/>
    <w:rsid w:val="0032553D"/>
    <w:rsid w:val="003F3DB1"/>
    <w:rsid w:val="00403C25"/>
    <w:rsid w:val="00491334"/>
    <w:rsid w:val="00551618"/>
    <w:rsid w:val="00624CF0"/>
    <w:rsid w:val="00653778"/>
    <w:rsid w:val="006933D5"/>
    <w:rsid w:val="006F1D2B"/>
    <w:rsid w:val="00700F34"/>
    <w:rsid w:val="00714B17"/>
    <w:rsid w:val="0074748E"/>
    <w:rsid w:val="007B728B"/>
    <w:rsid w:val="008432A2"/>
    <w:rsid w:val="008B4FC6"/>
    <w:rsid w:val="009F1675"/>
    <w:rsid w:val="009F7CF9"/>
    <w:rsid w:val="00A13D07"/>
    <w:rsid w:val="00AC09A6"/>
    <w:rsid w:val="00BE3577"/>
    <w:rsid w:val="00D733F7"/>
    <w:rsid w:val="00E10623"/>
    <w:rsid w:val="00E863B9"/>
    <w:rsid w:val="00EB28CC"/>
    <w:rsid w:val="00F733DC"/>
    <w:rsid w:val="5F9D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210</Words>
  <Characters>1199</Characters>
  <Lines>9</Lines>
  <Paragraphs>2</Paragraphs>
  <TotalTime>17</TotalTime>
  <ScaleCrop>false</ScaleCrop>
  <LinksUpToDate>false</LinksUpToDate>
  <CharactersWithSpaces>1407</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2018-12-19T03:36:00Z</dcterms:created>
  <dc:creator>Administrator</dc:creator>
  <cp:lastModifiedBy>卷卷</cp:lastModifiedBy>
  <dcterms:modified xsi:type="dcterms:W3CDTF">2018-12-26T02:27:04Z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