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sz w:val="32"/>
          <w:szCs w:val="32"/>
        </w:rPr>
      </w:pPr>
      <w:bookmarkStart w:id="0" w:name="_GoBack"/>
      <w:bookmarkEnd w:id="0"/>
    </w:p>
    <w:p>
      <w:pPr>
        <w:jc w:val="center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珠海市建设监理行业基本情况调查问卷（A卷）</w:t>
      </w:r>
    </w:p>
    <w:tbl>
      <w:tblPr>
        <w:tblStyle w:val="6"/>
        <w:tblW w:w="1026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8"/>
        <w:gridCol w:w="793"/>
        <w:gridCol w:w="993"/>
        <w:gridCol w:w="983"/>
        <w:gridCol w:w="674"/>
        <w:gridCol w:w="1213"/>
        <w:gridCol w:w="340"/>
        <w:gridCol w:w="876"/>
        <w:gridCol w:w="805"/>
        <w:gridCol w:w="19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260" w:type="dxa"/>
            <w:gridSpan w:val="10"/>
            <w:vAlign w:val="center"/>
          </w:tcPr>
          <w:p>
            <w:pPr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  <w:sz w:val="24"/>
              </w:rPr>
              <w:t>第一部分：企业基本情况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28" w:type="dxa"/>
            <w:vAlign w:val="center"/>
          </w:tcPr>
          <w:p>
            <w:pPr>
              <w:ind w:firstLine="120" w:firstLineChars="5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企业名称</w:t>
            </w:r>
          </w:p>
          <w:p>
            <w:pPr>
              <w:ind w:firstLine="120" w:firstLineChars="5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（盖章）</w:t>
            </w:r>
          </w:p>
        </w:tc>
        <w:tc>
          <w:tcPr>
            <w:tcW w:w="4656" w:type="dxa"/>
            <w:gridSpan w:val="5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021" w:type="dxa"/>
            <w:gridSpan w:val="3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企业性质</w:t>
            </w:r>
          </w:p>
        </w:tc>
        <w:tc>
          <w:tcPr>
            <w:tcW w:w="1955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28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企业所在地址</w:t>
            </w:r>
          </w:p>
        </w:tc>
        <w:tc>
          <w:tcPr>
            <w:tcW w:w="8632" w:type="dxa"/>
            <w:gridSpan w:val="9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28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企业成立时间</w:t>
            </w:r>
          </w:p>
        </w:tc>
        <w:tc>
          <w:tcPr>
            <w:tcW w:w="2769" w:type="dxa"/>
            <w:gridSpan w:val="3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87" w:type="dxa"/>
            <w:gridSpan w:val="2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企业工商注册资本金</w:t>
            </w:r>
          </w:p>
        </w:tc>
        <w:tc>
          <w:tcPr>
            <w:tcW w:w="3976" w:type="dxa"/>
            <w:gridSpan w:val="4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28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企业主项资质及等级</w:t>
            </w:r>
          </w:p>
        </w:tc>
        <w:tc>
          <w:tcPr>
            <w:tcW w:w="8632" w:type="dxa"/>
            <w:gridSpan w:val="9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421" w:type="dxa"/>
            <w:gridSpan w:val="2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企业法定代表人姓名</w:t>
            </w:r>
          </w:p>
        </w:tc>
        <w:tc>
          <w:tcPr>
            <w:tcW w:w="2650" w:type="dxa"/>
            <w:gridSpan w:val="3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法定代表人联系电话</w:t>
            </w:r>
          </w:p>
        </w:tc>
        <w:tc>
          <w:tcPr>
            <w:tcW w:w="2429" w:type="dxa"/>
            <w:gridSpan w:val="3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联系人姓名</w:t>
            </w:r>
          </w:p>
        </w:tc>
        <w:tc>
          <w:tcPr>
            <w:tcW w:w="2760" w:type="dxa"/>
            <w:gridSpan w:val="2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联系人电话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421" w:type="dxa"/>
            <w:gridSpan w:val="2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650" w:type="dxa"/>
            <w:gridSpan w:val="3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429" w:type="dxa"/>
            <w:gridSpan w:val="3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760" w:type="dxa"/>
            <w:gridSpan w:val="2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0260" w:type="dxa"/>
            <w:gridSpan w:val="10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0260" w:type="dxa"/>
            <w:gridSpan w:val="10"/>
            <w:vAlign w:val="center"/>
          </w:tcPr>
          <w:p>
            <w:pPr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第二部分：企业人员基本情况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3414" w:type="dxa"/>
            <w:gridSpan w:val="3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企业在珠海注册员工总人数</w:t>
            </w:r>
          </w:p>
          <w:p>
            <w:pPr>
              <w:rPr>
                <w:rFonts w:hint="eastAsia" w:ascii="仿宋" w:hAnsi="仿宋" w:eastAsia="仿宋"/>
                <w:sz w:val="13"/>
                <w:szCs w:val="13"/>
              </w:rPr>
            </w:pPr>
            <w:r>
              <w:rPr>
                <w:rFonts w:hint="eastAsia" w:ascii="仿宋" w:hAnsi="仿宋" w:eastAsia="仿宋"/>
                <w:sz w:val="13"/>
                <w:szCs w:val="13"/>
              </w:rPr>
              <w:t>（以在珠海市建设业务系统备案人数为准，下同。）</w:t>
            </w:r>
          </w:p>
        </w:tc>
        <w:tc>
          <w:tcPr>
            <w:tcW w:w="6846" w:type="dxa"/>
            <w:gridSpan w:val="7"/>
            <w:vAlign w:val="center"/>
          </w:tcPr>
          <w:p>
            <w:pPr>
              <w:wordWrap w:val="0"/>
              <w:ind w:right="600" w:firstLine="3960" w:firstLineChars="165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414" w:type="dxa"/>
            <w:gridSpan w:val="3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注册监理工程师人数</w:t>
            </w:r>
          </w:p>
        </w:tc>
        <w:tc>
          <w:tcPr>
            <w:tcW w:w="6846" w:type="dxa"/>
            <w:gridSpan w:val="7"/>
            <w:vAlign w:val="center"/>
          </w:tcPr>
          <w:p>
            <w:pPr>
              <w:ind w:right="480" w:firstLine="4560" w:firstLineChars="19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3414" w:type="dxa"/>
            <w:gridSpan w:val="3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其他监理人员数</w:t>
            </w:r>
          </w:p>
        </w:tc>
        <w:tc>
          <w:tcPr>
            <w:tcW w:w="6846" w:type="dxa"/>
            <w:gridSpan w:val="7"/>
            <w:vAlign w:val="center"/>
          </w:tcPr>
          <w:p>
            <w:pPr>
              <w:ind w:right="480" w:firstLine="4560" w:firstLineChars="19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0260" w:type="dxa"/>
            <w:gridSpan w:val="10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0260" w:type="dxa"/>
            <w:gridSpan w:val="10"/>
            <w:vAlign w:val="center"/>
          </w:tcPr>
          <w:p>
            <w:pPr>
              <w:jc w:val="left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第三部分：企业业务基本情况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3414" w:type="dxa"/>
            <w:gridSpan w:val="3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企业目前在珠海市承接业务情况</w:t>
            </w:r>
          </w:p>
        </w:tc>
        <w:tc>
          <w:tcPr>
            <w:tcW w:w="6846" w:type="dxa"/>
            <w:gridSpan w:val="7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2017-2018在监项目数    个；总投资额        万元；2017-2018年监理合同总额     万元。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3414" w:type="dxa"/>
            <w:gridSpan w:val="3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企业年收入（万元）</w:t>
            </w:r>
          </w:p>
        </w:tc>
        <w:tc>
          <w:tcPr>
            <w:tcW w:w="3210" w:type="dxa"/>
            <w:gridSpan w:val="4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2017年：</w:t>
            </w:r>
          </w:p>
        </w:tc>
        <w:tc>
          <w:tcPr>
            <w:tcW w:w="3636" w:type="dxa"/>
            <w:gridSpan w:val="3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2018年：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3414" w:type="dxa"/>
            <w:gridSpan w:val="3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在珠海市的年纳税额（万元）</w:t>
            </w:r>
          </w:p>
        </w:tc>
        <w:tc>
          <w:tcPr>
            <w:tcW w:w="3210" w:type="dxa"/>
            <w:gridSpan w:val="4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2017年：</w:t>
            </w:r>
          </w:p>
        </w:tc>
        <w:tc>
          <w:tcPr>
            <w:tcW w:w="3636" w:type="dxa"/>
            <w:gridSpan w:val="3"/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2018年：</w:t>
            </w:r>
          </w:p>
        </w:tc>
      </w:tr>
    </w:tbl>
    <w:p>
      <w:pPr>
        <w:rPr>
          <w:rFonts w:hint="eastAsia" w:ascii="楷体_GB2312" w:eastAsia="楷体_GB2312"/>
          <w:b/>
          <w:sz w:val="24"/>
        </w:rPr>
      </w:pPr>
    </w:p>
    <w:sectPr>
      <w:footerReference r:id="rId3" w:type="default"/>
      <w:footerReference r:id="rId4" w:type="even"/>
      <w:pgSz w:w="11906" w:h="16838"/>
      <w:pgMar w:top="1361" w:right="1588" w:bottom="1247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  <w:lang/>
      </w:rPr>
      <w:t>1</w:t>
    </w:r>
    <w:r>
      <w:rPr>
        <w:rStyle w:val="5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22B"/>
    <w:rsid w:val="000038DF"/>
    <w:rsid w:val="00015033"/>
    <w:rsid w:val="00020057"/>
    <w:rsid w:val="000343C2"/>
    <w:rsid w:val="000454DF"/>
    <w:rsid w:val="00063849"/>
    <w:rsid w:val="0012529A"/>
    <w:rsid w:val="001C5687"/>
    <w:rsid w:val="001F2856"/>
    <w:rsid w:val="001F2A4C"/>
    <w:rsid w:val="002774A0"/>
    <w:rsid w:val="00277F84"/>
    <w:rsid w:val="00292D76"/>
    <w:rsid w:val="002A1CAA"/>
    <w:rsid w:val="002B2AB5"/>
    <w:rsid w:val="00357A71"/>
    <w:rsid w:val="003644B6"/>
    <w:rsid w:val="003678F7"/>
    <w:rsid w:val="0038371A"/>
    <w:rsid w:val="003842BA"/>
    <w:rsid w:val="003927FB"/>
    <w:rsid w:val="00393F35"/>
    <w:rsid w:val="003D5A6C"/>
    <w:rsid w:val="00401920"/>
    <w:rsid w:val="004446CD"/>
    <w:rsid w:val="00451896"/>
    <w:rsid w:val="0048320D"/>
    <w:rsid w:val="00506E7B"/>
    <w:rsid w:val="00536F6C"/>
    <w:rsid w:val="005933B6"/>
    <w:rsid w:val="005B1BFF"/>
    <w:rsid w:val="005B61FD"/>
    <w:rsid w:val="005D2AFA"/>
    <w:rsid w:val="006054FE"/>
    <w:rsid w:val="006238D4"/>
    <w:rsid w:val="00643129"/>
    <w:rsid w:val="00653757"/>
    <w:rsid w:val="00665E30"/>
    <w:rsid w:val="006B265E"/>
    <w:rsid w:val="00703361"/>
    <w:rsid w:val="00704A0C"/>
    <w:rsid w:val="00721ADE"/>
    <w:rsid w:val="00726E9F"/>
    <w:rsid w:val="007422FB"/>
    <w:rsid w:val="00747B52"/>
    <w:rsid w:val="00826F28"/>
    <w:rsid w:val="0086242D"/>
    <w:rsid w:val="00880376"/>
    <w:rsid w:val="00882FB4"/>
    <w:rsid w:val="00886ECA"/>
    <w:rsid w:val="0088720C"/>
    <w:rsid w:val="008A4C9F"/>
    <w:rsid w:val="008A5C52"/>
    <w:rsid w:val="008B622B"/>
    <w:rsid w:val="00910A39"/>
    <w:rsid w:val="00923863"/>
    <w:rsid w:val="00923A0F"/>
    <w:rsid w:val="00926281"/>
    <w:rsid w:val="00935B55"/>
    <w:rsid w:val="00942221"/>
    <w:rsid w:val="00944F8B"/>
    <w:rsid w:val="009554F4"/>
    <w:rsid w:val="00961527"/>
    <w:rsid w:val="009616E7"/>
    <w:rsid w:val="009D7E26"/>
    <w:rsid w:val="00A41EA9"/>
    <w:rsid w:val="00A42E0D"/>
    <w:rsid w:val="00A4421B"/>
    <w:rsid w:val="00A7476C"/>
    <w:rsid w:val="00A773A4"/>
    <w:rsid w:val="00A830A8"/>
    <w:rsid w:val="00A97C0B"/>
    <w:rsid w:val="00AA07F4"/>
    <w:rsid w:val="00AA6C9D"/>
    <w:rsid w:val="00AF4627"/>
    <w:rsid w:val="00B00FFD"/>
    <w:rsid w:val="00B30FF9"/>
    <w:rsid w:val="00B34115"/>
    <w:rsid w:val="00B719D0"/>
    <w:rsid w:val="00B84E82"/>
    <w:rsid w:val="00BA3B07"/>
    <w:rsid w:val="00BE0014"/>
    <w:rsid w:val="00C5030D"/>
    <w:rsid w:val="00C734F3"/>
    <w:rsid w:val="00C97E08"/>
    <w:rsid w:val="00CA38AC"/>
    <w:rsid w:val="00CD6E67"/>
    <w:rsid w:val="00D101FD"/>
    <w:rsid w:val="00D31E6F"/>
    <w:rsid w:val="00D44A95"/>
    <w:rsid w:val="00D700D6"/>
    <w:rsid w:val="00D81AC5"/>
    <w:rsid w:val="00D92953"/>
    <w:rsid w:val="00DB7ED2"/>
    <w:rsid w:val="00E11B21"/>
    <w:rsid w:val="00E279F0"/>
    <w:rsid w:val="00E34AF7"/>
    <w:rsid w:val="00E3580B"/>
    <w:rsid w:val="00E53AD5"/>
    <w:rsid w:val="00E82F74"/>
    <w:rsid w:val="00EE72B7"/>
    <w:rsid w:val="00F45649"/>
    <w:rsid w:val="00FF32F8"/>
    <w:rsid w:val="00FF716E"/>
    <w:rsid w:val="155E44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  <w:style w:type="character" w:customStyle="1" w:styleId="7">
    <w:name w:val="页眉 Char"/>
    <w:basedOn w:val="4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313</Characters>
  <Lines>2</Lines>
  <Paragraphs>1</Paragraphs>
  <TotalTime>0</TotalTime>
  <ScaleCrop>false</ScaleCrop>
  <LinksUpToDate>false</LinksUpToDate>
  <CharactersWithSpaces>366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2011-02-18T07:10:00Z</dcterms:created>
  <dc:creator>ghy</dc:creator>
  <cp:lastModifiedBy>卷卷</cp:lastModifiedBy>
  <dcterms:modified xsi:type="dcterms:W3CDTF">2018-11-14T06:51:31Z</dcterms:modified>
  <dc:title>湖南省建设监理行业基本情况调查及问卷</dc:title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